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24A3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20" w:lineRule="atLeast"/>
        <w:ind w:right="147"/>
        <w:jc w:val="center"/>
        <w:textAlignment w:val="auto"/>
        <w:rPr>
          <w:rStyle w:val="5"/>
          <w:rFonts w:hint="eastAsia" w:asciiTheme="minorEastAsia" w:hAnsiTheme="minorEastAsia" w:eastAsiaTheme="minorEastAsia" w:cstheme="minorEastAsia"/>
          <w:b/>
          <w:bCs w:val="0"/>
          <w:color w:val="333333"/>
          <w:sz w:val="28"/>
          <w:szCs w:val="28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/>
          <w:bCs w:val="0"/>
          <w:color w:val="333333"/>
          <w:sz w:val="28"/>
          <w:szCs w:val="28"/>
          <w:u w:val="none"/>
          <w:shd w:val="clear" w:fill="FFFFFF"/>
        </w:rPr>
        <w:t>北京中医医院内蒙古医院中药饮片招标项目中标（成交）结果公</w:t>
      </w:r>
      <w:r>
        <w:rPr>
          <w:rStyle w:val="5"/>
          <w:rFonts w:hint="eastAsia" w:asciiTheme="minorEastAsia" w:hAnsiTheme="minorEastAsia" w:cstheme="minorEastAsia"/>
          <w:b/>
          <w:bCs w:val="0"/>
          <w:color w:val="333333"/>
          <w:sz w:val="28"/>
          <w:szCs w:val="28"/>
          <w:u w:val="none"/>
          <w:shd w:val="clear" w:fill="FFFFFF"/>
          <w:lang w:val="en-US" w:eastAsia="zh-CN"/>
        </w:rPr>
        <w:t>告</w:t>
      </w:r>
    </w:p>
    <w:p w14:paraId="6C93EC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北京中医医院内蒙古医院中药饮片招标项目采用院内招标采购方式，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  <w:t>经评标小组综合评定，并经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药事管理委员会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  <w:t>审核。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现将本次采购中标（成交）结果公示如下：</w:t>
      </w:r>
    </w:p>
    <w:p w14:paraId="7E7F7C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1、采购项目名称：北京中医医院内蒙古医院中药饮片招标项目</w:t>
      </w:r>
    </w:p>
    <w:p w14:paraId="02A195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2、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>家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  <w:t>入围供货厂商：亳州市惠康堂中药科技有限公司、河北春开制药股份有限公司、北京芝参堂药业有限公司、内蒙古巴萌药业有限公司</w:t>
      </w:r>
    </w:p>
    <w:p w14:paraId="5C700C6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eastAsia="zh-CN"/>
        </w:rPr>
        <w:t>公示期限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：2024年08月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日</w:t>
      </w:r>
    </w:p>
    <w:p w14:paraId="325714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</w:p>
    <w:p w14:paraId="0B3C4C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 xml:space="preserve">如供应商认为中标（成交）结果使自己的合法权益受到损害的，可在中标（成交）结果公示有效期内，按询价文件中有关质疑的规定向采购人提出质疑。 </w:t>
      </w:r>
    </w:p>
    <w:p w14:paraId="6B6198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 </w:t>
      </w:r>
    </w:p>
    <w:p w14:paraId="51D34D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采购人：北京中医医院内蒙古医院</w:t>
      </w:r>
    </w:p>
    <w:p w14:paraId="179B57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 xml:space="preserve">地 </w:t>
      </w: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址：巴彦淖尔市临河区</w:t>
      </w:r>
    </w:p>
    <w:p w14:paraId="3FD4E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 xml:space="preserve">联系人：魏旭曼 </w:t>
      </w:r>
    </w:p>
    <w:p w14:paraId="282D11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ab/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 xml:space="preserve">电 </w:t>
      </w:r>
      <w:r>
        <w:rPr>
          <w:rStyle w:val="5"/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u w:val="none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  <w:t>话：0478-8772300</w:t>
      </w:r>
    </w:p>
    <w:p w14:paraId="1E8F88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</w:p>
    <w:p w14:paraId="64EDC4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  <w:lang w:eastAsia="zh-CN"/>
        </w:rPr>
        <w:t>北京中医医院内蒙古医院</w:t>
      </w:r>
    </w:p>
    <w:p w14:paraId="4FCC74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shd w:val="clear" w:fill="FFFFFF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  <w:lang w:eastAsia="zh-CN"/>
        </w:rPr>
        <w:t>2024年0</w:t>
      </w:r>
      <w:r>
        <w:rPr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  <w:lang w:eastAsia="zh-CN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shd w:val="clear" w:fill="FFFFFF"/>
          <w:lang w:eastAsia="zh-CN"/>
        </w:rPr>
        <w:t>日</w:t>
      </w:r>
    </w:p>
    <w:p w14:paraId="5DF0F3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50"/>
        <w:jc w:val="both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/>
          <w:color w:val="333333"/>
          <w:sz w:val="24"/>
          <w:szCs w:val="24"/>
          <w:u w:val="none"/>
          <w:shd w:val="clear" w:fill="FFFFFF"/>
        </w:rPr>
      </w:pPr>
    </w:p>
    <w:p w14:paraId="2D84B0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</w:pPr>
      <w:r>
        <w:rPr>
          <w:rFonts w:hint="eastAsia" w:ascii="宋体" w:hAnsi="宋体" w:eastAsia="宋体" w:cs="宋体"/>
          <w:color w:val="666666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ZDI1NmFiMWVkYTdjNjUyZjg3MDA4ZDVjY2RiYmUifQ=="/>
  </w:docVars>
  <w:rsids>
    <w:rsidRoot w:val="00000000"/>
    <w:rsid w:val="01E87544"/>
    <w:rsid w:val="0B032D04"/>
    <w:rsid w:val="10505F32"/>
    <w:rsid w:val="141A2ADF"/>
    <w:rsid w:val="19BD4EDC"/>
    <w:rsid w:val="19EF056A"/>
    <w:rsid w:val="2A015762"/>
    <w:rsid w:val="3DC810EA"/>
    <w:rsid w:val="4B423C0F"/>
    <w:rsid w:val="51997CB7"/>
    <w:rsid w:val="55011829"/>
    <w:rsid w:val="55983288"/>
    <w:rsid w:val="6477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345</Characters>
  <Lines>0</Lines>
  <Paragraphs>0</Paragraphs>
  <TotalTime>6</TotalTime>
  <ScaleCrop>false</ScaleCrop>
  <LinksUpToDate>false</LinksUpToDate>
  <CharactersWithSpaces>410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深海小巷</cp:lastModifiedBy>
  <dcterms:modified xsi:type="dcterms:W3CDTF">2024-08-17T09:31:16Z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07EF2B1D75314D95AFC404BB1C43F18D_13</vt:lpwstr>
  </property>
</Properties>
</file>